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083398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A92790">
        <w:rPr>
          <w:rFonts w:ascii="Times New Roman" w:hAnsi="Times New Roman" w:cs="Times New Roman"/>
          <w:b/>
          <w:sz w:val="24"/>
          <w:szCs w:val="24"/>
        </w:rPr>
        <w:t>60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08339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A92790">
        <w:rPr>
          <w:rFonts w:ascii="Times New Roman" w:hAnsi="Times New Roman" w:cs="Times New Roman"/>
          <w:b/>
          <w:sz w:val="24"/>
          <w:szCs w:val="24"/>
        </w:rPr>
        <w:t>34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2790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A92790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92790" w:rsidRPr="001446B6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92790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A92790"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A92790" w:rsidRPr="001446B6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8720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8720F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345F6" w:rsidP="00A9279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A92790" w:rsidRPr="001446B6">
        <w:rPr>
          <w:rFonts w:ascii="Times New Roman" w:hAnsi="Times New Roman"/>
          <w:color w:val="000000"/>
          <w:sz w:val="24"/>
          <w:szCs w:val="24"/>
          <w:lang w:eastAsia="bg-BG"/>
        </w:rPr>
        <w:t>Управител на „ Пътнически превози</w:t>
      </w:r>
      <w:r w:rsidR="00A92790" w:rsidRPr="001446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ЕООД, гр. Сливен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075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D8720F">
        <w:rPr>
          <w:rFonts w:ascii="Times New Roman" w:hAnsi="Times New Roman" w:cs="Times New Roman"/>
          <w:sz w:val="24"/>
          <w:szCs w:val="24"/>
        </w:rPr>
        <w:t>адв. И. Ц.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8339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872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872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83398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8720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</w:p>
    <w:p w:rsidR="0090280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83398" w:rsidRPr="00083398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083398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083398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че </w:t>
      </w:r>
      <w:r w:rsidR="00083398">
        <w:rPr>
          <w:rFonts w:ascii="Times New Roman" w:hAnsi="Times New Roman" w:cs="Times New Roman"/>
          <w:sz w:val="24"/>
          <w:szCs w:val="24"/>
        </w:rPr>
        <w:t>на</w:t>
      </w:r>
      <w:r w:rsidR="00083398" w:rsidRPr="00083398">
        <w:rPr>
          <w:rFonts w:ascii="Times New Roman" w:hAnsi="Times New Roman" w:cs="Times New Roman"/>
          <w:sz w:val="24"/>
          <w:szCs w:val="24"/>
        </w:rPr>
        <w:t>ве</w:t>
      </w:r>
      <w:r w:rsidR="00083398">
        <w:rPr>
          <w:rFonts w:ascii="Times New Roman" w:hAnsi="Times New Roman" w:cs="Times New Roman"/>
          <w:sz w:val="24"/>
          <w:szCs w:val="24"/>
        </w:rPr>
        <w:t>де</w:t>
      </w:r>
      <w:r w:rsidR="00083398" w:rsidRPr="00083398">
        <w:rPr>
          <w:rFonts w:ascii="Times New Roman" w:hAnsi="Times New Roman" w:cs="Times New Roman"/>
          <w:sz w:val="24"/>
          <w:szCs w:val="24"/>
        </w:rPr>
        <w:t>ните с нея оплаквания са неоснователни</w:t>
      </w:r>
      <w:r w:rsidR="00083398">
        <w:rPr>
          <w:rFonts w:ascii="Times New Roman" w:hAnsi="Times New Roman" w:cs="Times New Roman"/>
          <w:sz w:val="24"/>
          <w:szCs w:val="24"/>
        </w:rPr>
        <w:t>. С</w:t>
      </w:r>
      <w:r w:rsidR="00083398" w:rsidRPr="00083398">
        <w:rPr>
          <w:rFonts w:ascii="Times New Roman" w:hAnsi="Times New Roman" w:cs="Times New Roman"/>
          <w:sz w:val="24"/>
          <w:szCs w:val="24"/>
        </w:rPr>
        <w:t>ъвсем накратко бих искал да акцентира</w:t>
      </w:r>
      <w:r w:rsidR="00083398">
        <w:rPr>
          <w:rFonts w:ascii="Times New Roman" w:hAnsi="Times New Roman" w:cs="Times New Roman"/>
          <w:sz w:val="24"/>
          <w:szCs w:val="24"/>
        </w:rPr>
        <w:t>м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вниманието с</w:t>
      </w:r>
      <w:r w:rsidR="00083398">
        <w:rPr>
          <w:rFonts w:ascii="Times New Roman" w:hAnsi="Times New Roman" w:cs="Times New Roman"/>
          <w:sz w:val="24"/>
          <w:szCs w:val="24"/>
        </w:rPr>
        <w:t>ъс</w:t>
      </w:r>
      <w:r w:rsidR="00083398" w:rsidRPr="00083398">
        <w:rPr>
          <w:rFonts w:ascii="Times New Roman" w:hAnsi="Times New Roman" w:cs="Times New Roman"/>
          <w:sz w:val="24"/>
          <w:szCs w:val="24"/>
        </w:rPr>
        <w:t>тава</w:t>
      </w:r>
      <w:r w:rsidR="00083398">
        <w:rPr>
          <w:rFonts w:ascii="Times New Roman" w:hAnsi="Times New Roman" w:cs="Times New Roman"/>
          <w:sz w:val="24"/>
          <w:szCs w:val="24"/>
        </w:rPr>
        <w:t>: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на първо място предви</w:t>
      </w:r>
      <w:r w:rsidR="00083398">
        <w:rPr>
          <w:rFonts w:ascii="Times New Roman" w:hAnsi="Times New Roman" w:cs="Times New Roman"/>
          <w:sz w:val="24"/>
          <w:szCs w:val="24"/>
        </w:rPr>
        <w:t>де</w:t>
      </w:r>
      <w:r w:rsidR="00083398" w:rsidRPr="00083398">
        <w:rPr>
          <w:rFonts w:ascii="Times New Roman" w:hAnsi="Times New Roman" w:cs="Times New Roman"/>
          <w:sz w:val="24"/>
          <w:szCs w:val="24"/>
        </w:rPr>
        <w:t>ното в документацията за обществена поръчка изискване участниците да приложат към предложението си за изпълнение на поръчката сертификат за одобряване на типа на превозното средство заедно с информационен пакет</w:t>
      </w:r>
      <w:r w:rsidR="00083398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издаден от компетентен орган по одобряването</w:t>
      </w:r>
      <w:r w:rsidR="0029440C">
        <w:rPr>
          <w:rFonts w:ascii="Times New Roman" w:hAnsi="Times New Roman" w:cs="Times New Roman"/>
          <w:sz w:val="24"/>
          <w:szCs w:val="24"/>
        </w:rPr>
        <w:t xml:space="preserve">, е </w:t>
      </w:r>
      <w:r w:rsidR="00083398" w:rsidRPr="00083398">
        <w:rPr>
          <w:rFonts w:ascii="Times New Roman" w:hAnsi="Times New Roman" w:cs="Times New Roman"/>
          <w:sz w:val="24"/>
          <w:szCs w:val="24"/>
        </w:rPr>
        <w:t>предвиден в директива 2007</w:t>
      </w:r>
      <w:r w:rsidR="00083398">
        <w:rPr>
          <w:rFonts w:ascii="Times New Roman" w:hAnsi="Times New Roman" w:cs="Times New Roman"/>
          <w:sz w:val="24"/>
          <w:szCs w:val="24"/>
        </w:rPr>
        <w:t>/</w:t>
      </w:r>
      <w:r w:rsidR="00083398" w:rsidRPr="00083398">
        <w:rPr>
          <w:rFonts w:ascii="Times New Roman" w:hAnsi="Times New Roman" w:cs="Times New Roman"/>
          <w:sz w:val="24"/>
          <w:szCs w:val="24"/>
        </w:rPr>
        <w:t>46</w:t>
      </w:r>
      <w:r w:rsidR="0029440C">
        <w:rPr>
          <w:rFonts w:ascii="Times New Roman" w:hAnsi="Times New Roman" w:cs="Times New Roman"/>
          <w:sz w:val="24"/>
          <w:szCs w:val="24"/>
        </w:rPr>
        <w:t>/ЕО и по никакъв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начин не е дискриминационно</w:t>
      </w:r>
      <w:r w:rsidR="0029440C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като възложител</w:t>
      </w:r>
      <w:r w:rsidR="0029440C">
        <w:rPr>
          <w:rFonts w:ascii="Times New Roman" w:hAnsi="Times New Roman" w:cs="Times New Roman"/>
          <w:sz w:val="24"/>
          <w:szCs w:val="24"/>
        </w:rPr>
        <w:t>ят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единствено се придържал към изискванията на нормативната уредба</w:t>
      </w:r>
      <w:r w:rsidR="0029440C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гарантира</w:t>
      </w:r>
      <w:r w:rsidR="0029440C">
        <w:rPr>
          <w:rFonts w:ascii="Times New Roman" w:hAnsi="Times New Roman" w:cs="Times New Roman"/>
          <w:sz w:val="24"/>
          <w:szCs w:val="24"/>
        </w:rPr>
        <w:t>л е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интересите си и обществените такива</w:t>
      </w:r>
      <w:r w:rsidR="0029440C">
        <w:rPr>
          <w:rFonts w:ascii="Times New Roman" w:hAnsi="Times New Roman" w:cs="Times New Roman"/>
          <w:sz w:val="24"/>
          <w:szCs w:val="24"/>
        </w:rPr>
        <w:t>. Н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еоснователни </w:t>
      </w:r>
      <w:r w:rsidR="0029440C">
        <w:rPr>
          <w:rFonts w:ascii="Times New Roman" w:hAnsi="Times New Roman" w:cs="Times New Roman"/>
          <w:sz w:val="24"/>
          <w:szCs w:val="24"/>
        </w:rPr>
        <w:t xml:space="preserve">са </w:t>
      </w:r>
      <w:r w:rsidR="00083398" w:rsidRPr="00083398">
        <w:rPr>
          <w:rFonts w:ascii="Times New Roman" w:hAnsi="Times New Roman" w:cs="Times New Roman"/>
          <w:sz w:val="24"/>
          <w:szCs w:val="24"/>
        </w:rPr>
        <w:t>претенци</w:t>
      </w:r>
      <w:r w:rsidR="0029440C">
        <w:rPr>
          <w:rFonts w:ascii="Times New Roman" w:hAnsi="Times New Roman" w:cs="Times New Roman"/>
          <w:sz w:val="24"/>
          <w:szCs w:val="24"/>
        </w:rPr>
        <w:t>ите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на </w:t>
      </w:r>
      <w:r w:rsidR="0029440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9440C">
        <w:rPr>
          <w:rFonts w:ascii="Times New Roman" w:hAnsi="Times New Roman" w:cs="Times New Roman"/>
          <w:sz w:val="24"/>
          <w:szCs w:val="24"/>
        </w:rPr>
        <w:t>Екселор</w:t>
      </w:r>
      <w:proofErr w:type="spellEnd"/>
      <w:r w:rsidR="0029440C">
        <w:rPr>
          <w:rFonts w:ascii="Times New Roman" w:hAnsi="Times New Roman" w:cs="Times New Roman"/>
          <w:sz w:val="24"/>
          <w:szCs w:val="24"/>
        </w:rPr>
        <w:t xml:space="preserve"> Груп“, 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че са незаконосъобразни изискванията за представяне на заверени копия и протоколи с резултати от проведени тестове </w:t>
      </w:r>
      <w:r w:rsidR="0029440C">
        <w:rPr>
          <w:rFonts w:ascii="Times New Roman" w:hAnsi="Times New Roman" w:cs="Times New Roman"/>
          <w:sz w:val="24"/>
          <w:szCs w:val="24"/>
          <w:lang w:val="en-US"/>
        </w:rPr>
        <w:t>SORT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2 по смисъла на член 3</w:t>
      </w:r>
      <w:r w:rsidR="0029440C">
        <w:rPr>
          <w:rFonts w:ascii="Times New Roman" w:hAnsi="Times New Roman" w:cs="Times New Roman"/>
          <w:sz w:val="24"/>
          <w:szCs w:val="24"/>
        </w:rPr>
        <w:t>, т</w:t>
      </w:r>
      <w:r w:rsidR="00083398" w:rsidRPr="00083398">
        <w:rPr>
          <w:rFonts w:ascii="Times New Roman" w:hAnsi="Times New Roman" w:cs="Times New Roman"/>
          <w:sz w:val="24"/>
          <w:szCs w:val="24"/>
        </w:rPr>
        <w:t>.31 от цитираната директива</w:t>
      </w:r>
      <w:r w:rsidR="0029440C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такива противоречия </w:t>
      </w:r>
      <w:r w:rsidR="0029440C">
        <w:rPr>
          <w:rFonts w:ascii="Times New Roman" w:hAnsi="Times New Roman" w:cs="Times New Roman"/>
          <w:sz w:val="24"/>
          <w:szCs w:val="24"/>
        </w:rPr>
        <w:t>н</w:t>
      </w:r>
      <w:r w:rsidR="00083398" w:rsidRPr="00083398">
        <w:rPr>
          <w:rFonts w:ascii="Times New Roman" w:hAnsi="Times New Roman" w:cs="Times New Roman"/>
          <w:sz w:val="24"/>
          <w:szCs w:val="24"/>
        </w:rPr>
        <w:t>е са налице</w:t>
      </w:r>
      <w:r w:rsidR="00902809">
        <w:rPr>
          <w:rFonts w:ascii="Times New Roman" w:hAnsi="Times New Roman" w:cs="Times New Roman"/>
          <w:sz w:val="24"/>
          <w:szCs w:val="24"/>
        </w:rPr>
        <w:t>. В</w:t>
      </w:r>
      <w:r w:rsidR="00083398" w:rsidRPr="00083398">
        <w:rPr>
          <w:rFonts w:ascii="Times New Roman" w:hAnsi="Times New Roman" w:cs="Times New Roman"/>
          <w:sz w:val="24"/>
          <w:szCs w:val="24"/>
        </w:rPr>
        <w:t>ъзложителят е посочил</w:t>
      </w:r>
      <w:r w:rsidR="00902809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че автобусите ще бъдат използвани в смесен цикъл </w:t>
      </w:r>
      <w:r w:rsidR="00902809">
        <w:rPr>
          <w:rFonts w:ascii="Times New Roman" w:hAnsi="Times New Roman" w:cs="Times New Roman"/>
          <w:sz w:val="24"/>
          <w:szCs w:val="24"/>
        </w:rPr>
        <w:t xml:space="preserve">- </w:t>
      </w:r>
      <w:r w:rsidR="00083398" w:rsidRPr="00083398">
        <w:rPr>
          <w:rFonts w:ascii="Times New Roman" w:hAnsi="Times New Roman" w:cs="Times New Roman"/>
          <w:sz w:val="24"/>
          <w:szCs w:val="24"/>
        </w:rPr>
        <w:t>градск</w:t>
      </w:r>
      <w:r w:rsidR="00902809">
        <w:rPr>
          <w:rFonts w:ascii="Times New Roman" w:hAnsi="Times New Roman" w:cs="Times New Roman"/>
          <w:sz w:val="24"/>
          <w:szCs w:val="24"/>
        </w:rPr>
        <w:t>а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</w:t>
      </w:r>
      <w:r w:rsidR="00902809">
        <w:rPr>
          <w:rFonts w:ascii="Times New Roman" w:hAnsi="Times New Roman" w:cs="Times New Roman"/>
          <w:sz w:val="24"/>
          <w:szCs w:val="24"/>
        </w:rPr>
        <w:t xml:space="preserve">и </w:t>
      </w:r>
      <w:r w:rsidR="00083398" w:rsidRPr="00083398">
        <w:rPr>
          <w:rFonts w:ascii="Times New Roman" w:hAnsi="Times New Roman" w:cs="Times New Roman"/>
          <w:sz w:val="24"/>
          <w:szCs w:val="24"/>
        </w:rPr>
        <w:t>извънградска среда</w:t>
      </w:r>
      <w:r w:rsidR="00902809"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което налага именно въвеждането на това изискване</w:t>
      </w:r>
      <w:r w:rsidR="00902809">
        <w:rPr>
          <w:rFonts w:ascii="Times New Roman" w:hAnsi="Times New Roman" w:cs="Times New Roman"/>
          <w:sz w:val="24"/>
          <w:szCs w:val="24"/>
        </w:rPr>
        <w:t>.</w:t>
      </w:r>
    </w:p>
    <w:p w:rsidR="00083398" w:rsidRDefault="0090280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83398" w:rsidRPr="00083398">
        <w:rPr>
          <w:rFonts w:ascii="Times New Roman" w:hAnsi="Times New Roman" w:cs="Times New Roman"/>
          <w:sz w:val="24"/>
          <w:szCs w:val="24"/>
        </w:rPr>
        <w:t>а последно място моля да имате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че изискването за налагането на временна мярка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83398" w:rsidRPr="00083398">
        <w:rPr>
          <w:rFonts w:ascii="Times New Roman" w:hAnsi="Times New Roman" w:cs="Times New Roman"/>
          <w:sz w:val="24"/>
          <w:szCs w:val="24"/>
        </w:rPr>
        <w:t>спиране на процедурата също е неоснователно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като не са налице предвидените условия в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3398" w:rsidRPr="00083398">
        <w:rPr>
          <w:rFonts w:ascii="Times New Roman" w:hAnsi="Times New Roman" w:cs="Times New Roman"/>
          <w:sz w:val="24"/>
          <w:szCs w:val="24"/>
        </w:rPr>
        <w:t>204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83398" w:rsidRPr="00083398">
        <w:rPr>
          <w:rFonts w:ascii="Times New Roman" w:hAnsi="Times New Roman" w:cs="Times New Roman"/>
          <w:sz w:val="24"/>
          <w:szCs w:val="24"/>
        </w:rPr>
        <w:t>2 от ЗОП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83398" w:rsidRPr="00083398">
        <w:rPr>
          <w:rFonts w:ascii="Times New Roman" w:hAnsi="Times New Roman" w:cs="Times New Roman"/>
          <w:sz w:val="24"/>
          <w:szCs w:val="24"/>
        </w:rPr>
        <w:t>одробни съображения съм изложил в становището 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83398" w:rsidRPr="00083398">
        <w:rPr>
          <w:rFonts w:ascii="Times New Roman" w:hAnsi="Times New Roman" w:cs="Times New Roman"/>
          <w:sz w:val="24"/>
          <w:szCs w:val="24"/>
        </w:rPr>
        <w:t xml:space="preserve"> представям списък за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02809" w:rsidRDefault="0090280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D78" w:rsidRDefault="00FE1D78" w:rsidP="00324B6B">
      <w:pPr>
        <w:spacing w:after="0" w:line="240" w:lineRule="auto"/>
      </w:pPr>
      <w:r>
        <w:separator/>
      </w:r>
    </w:p>
  </w:endnote>
  <w:endnote w:type="continuationSeparator" w:id="0">
    <w:p w:rsidR="00FE1D78" w:rsidRDefault="00FE1D7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28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D78" w:rsidRDefault="00FE1D78" w:rsidP="00324B6B">
      <w:pPr>
        <w:spacing w:after="0" w:line="240" w:lineRule="auto"/>
      </w:pPr>
      <w:r>
        <w:separator/>
      </w:r>
    </w:p>
  </w:footnote>
  <w:footnote w:type="continuationSeparator" w:id="0">
    <w:p w:rsidR="00FE1D78" w:rsidRDefault="00FE1D7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398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61404"/>
    <w:rsid w:val="002643F2"/>
    <w:rsid w:val="0029440C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80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92790"/>
    <w:rsid w:val="00AA17FB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35E0"/>
    <w:rsid w:val="00C11C2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0F"/>
    <w:rsid w:val="00DA1C70"/>
    <w:rsid w:val="00DA78FB"/>
    <w:rsid w:val="00DB1A63"/>
    <w:rsid w:val="00DB6C93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1D78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857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448</Words>
  <Characters>2554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2022-07-11T06:26:00Z</dcterms:modified>
</cp:coreProperties>
</file>